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81859</wp:posOffset>
                </wp:positionH>
                <wp:positionV relativeFrom="page">
                  <wp:posOffset>3120</wp:posOffset>
                </wp:positionV>
                <wp:extent cx="3709035" cy="17125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709035" cy="1712595"/>
                          <a:chExt cx="3709035" cy="171259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093" y="132068"/>
                            <a:ext cx="3222218" cy="636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8849" cy="17124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1538" y="41612"/>
                            <a:ext cx="2509548" cy="1158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.445622pt;margin-top:.245671pt;width:292.05pt;height:134.85pt;mso-position-horizontal-relative:page;mso-position-vertical-relative:page;z-index:15729664" id="docshapegroup1" coordorigin="129,5" coordsize="5841,2697">
                <v:shape style="position:absolute;left:262;top:212;width:5075;height:1002" type="#_x0000_t75" id="docshape2" stroked="false">
                  <v:imagedata r:id="rId5" o:title=""/>
                </v:shape>
                <v:shape style="position:absolute;left:128;top:4;width:5841;height:2697" type="#_x0000_t75" id="docshape3" stroked="false">
                  <v:imagedata r:id="rId6" o:title=""/>
                </v:shape>
                <v:shape style="position:absolute;left:1091;top:70;width:3953;height:1825" type="#_x0000_t75" id="docshape4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32"/>
        <w:rPr>
          <w:rFonts w:ascii="Times New Roman"/>
        </w:rPr>
      </w:pPr>
    </w:p>
    <w:p>
      <w:pPr>
        <w:spacing w:line="240" w:lineRule="auto"/>
        <w:ind w:left="10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19545" cy="350520"/>
                <wp:effectExtent l="0" t="0" r="0" b="1904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519545" cy="350520"/>
                          <a:chExt cx="6519545" cy="35052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51954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9545" h="341630">
                                <a:moveTo>
                                  <a:pt x="65191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1350"/>
                                </a:lnTo>
                                <a:lnTo>
                                  <a:pt x="6519194" y="341350"/>
                                </a:lnTo>
                                <a:lnTo>
                                  <a:pt x="6519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4A9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6519545" cy="350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" w:right="0" w:firstLine="0"/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FOLLA</w:t>
                              </w:r>
                              <w:r>
                                <w:rPr>
                                  <w:b/>
                                  <w:color w:val="FFFFFF"/>
                                  <w:spacing w:val="48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47"/>
                                  <w:sz w:val="4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AVAL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3.35pt;height:27.6pt;mso-position-horizontal-relative:char;mso-position-vertical-relative:line" id="docshapegroup5" coordorigin="0,0" coordsize="10267,552">
                <v:rect style="position:absolute;left:0;top:0;width:10267;height:538" id="docshape6" filled="true" fillcolor="#1e4a9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67;height:552" type="#_x0000_t202" id="docshape7" filled="false" stroked="false">
                  <v:textbox inset="0,0,0,0">
                    <w:txbxContent>
                      <w:p>
                        <w:pPr>
                          <w:spacing w:before="14"/>
                          <w:ind w:left="2" w:right="0" w:firstLine="0"/>
                          <w:jc w:val="center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FOLLA</w:t>
                        </w:r>
                        <w:r>
                          <w:rPr>
                            <w:b/>
                            <w:color w:val="FFFFFF"/>
                            <w:spacing w:val="48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47"/>
                            <w:sz w:val="4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AVAL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sz w:val="14"/>
        </w:rPr>
      </w:pPr>
    </w:p>
    <w:tbl>
      <w:tblPr>
        <w:tblW w:w="0" w:type="auto"/>
        <w:jc w:val="left"/>
        <w:tblInd w:w="1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48"/>
        <w:gridCol w:w="4243"/>
      </w:tblGrid>
      <w:tr>
        <w:trPr>
          <w:trHeight w:val="623" w:hRule="atLeast"/>
        </w:trPr>
        <w:tc>
          <w:tcPr>
            <w:tcW w:w="849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w w:val="105"/>
                <w:sz w:val="20"/>
              </w:rPr>
              <w:t>Nome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Apelidos</w:t>
            </w:r>
          </w:p>
        </w:tc>
      </w:tr>
      <w:tr>
        <w:trPr>
          <w:trHeight w:val="628" w:hRule="atLeast"/>
        </w:trPr>
        <w:tc>
          <w:tcPr>
            <w:tcW w:w="4248" w:type="dxa"/>
          </w:tcPr>
          <w:p>
            <w:pPr>
              <w:pStyle w:val="TableParagraph"/>
              <w:spacing w:before="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DNI</w:t>
            </w:r>
          </w:p>
        </w:tc>
        <w:tc>
          <w:tcPr>
            <w:tcW w:w="4243" w:type="dxa"/>
          </w:tcPr>
          <w:p>
            <w:pPr>
              <w:pStyle w:val="TableParagraph"/>
              <w:spacing w:before="6"/>
              <w:ind w:left="11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Teléfono</w:t>
            </w:r>
          </w:p>
        </w:tc>
      </w:tr>
      <w:tr>
        <w:trPr>
          <w:trHeight w:val="633" w:hRule="atLeast"/>
        </w:trPr>
        <w:tc>
          <w:tcPr>
            <w:tcW w:w="849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Domicilio</w:t>
            </w:r>
          </w:p>
        </w:tc>
      </w:tr>
      <w:tr>
        <w:trPr>
          <w:trHeight w:val="628" w:hRule="atLeast"/>
        </w:trPr>
        <w:tc>
          <w:tcPr>
            <w:tcW w:w="4248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Municipio</w:t>
            </w:r>
          </w:p>
        </w:tc>
        <w:tc>
          <w:tcPr>
            <w:tcW w:w="4243" w:type="dxa"/>
          </w:tcPr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Provincia</w:t>
            </w:r>
          </w:p>
        </w:tc>
      </w:tr>
      <w:tr>
        <w:trPr>
          <w:trHeight w:val="628" w:hRule="atLeast"/>
        </w:trPr>
        <w:tc>
          <w:tcPr>
            <w:tcW w:w="849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electrónico</w:t>
            </w:r>
          </w:p>
        </w:tc>
      </w:tr>
    </w:tbl>
    <w:p>
      <w:pPr>
        <w:spacing w:line="360" w:lineRule="auto" w:before="277"/>
        <w:ind w:left="136" w:right="187" w:hanging="1"/>
        <w:jc w:val="left"/>
        <w:rPr>
          <w:b/>
          <w:sz w:val="28"/>
        </w:rPr>
      </w:pPr>
      <w:r>
        <w:rPr>
          <w:b/>
          <w:sz w:val="28"/>
        </w:rPr>
        <w:t>O/A</w:t>
      </w:r>
      <w:r>
        <w:rPr>
          <w:b/>
          <w:spacing w:val="80"/>
          <w:w w:val="150"/>
          <w:sz w:val="28"/>
        </w:rPr>
        <w:t> </w:t>
      </w:r>
      <w:r>
        <w:rPr>
          <w:b/>
          <w:sz w:val="28"/>
        </w:rPr>
        <w:t>abaixo</w:t>
      </w:r>
      <w:r>
        <w:rPr>
          <w:b/>
          <w:spacing w:val="80"/>
          <w:w w:val="150"/>
          <w:sz w:val="28"/>
        </w:rPr>
        <w:t> </w:t>
      </w:r>
      <w:r>
        <w:rPr>
          <w:b/>
          <w:spacing w:val="25"/>
          <w:sz w:val="28"/>
        </w:rPr>
        <w:t>asinante</w:t>
      </w:r>
      <w:r>
        <w:rPr>
          <w:b/>
          <w:spacing w:val="12"/>
          <w:sz w:val="28"/>
        </w:rPr>
        <w:t> </w:t>
      </w:r>
      <w:r>
        <w:rPr>
          <w:sz w:val="28"/>
        </w:rPr>
        <w:t>,</w:t>
      </w:r>
      <w:r>
        <w:rPr>
          <w:spacing w:val="80"/>
          <w:w w:val="150"/>
          <w:sz w:val="28"/>
        </w:rPr>
        <w:t> </w:t>
      </w:r>
      <w:r>
        <w:rPr>
          <w:sz w:val="28"/>
        </w:rPr>
        <w:t>ao</w:t>
      </w:r>
      <w:r>
        <w:rPr>
          <w:spacing w:val="80"/>
          <w:w w:val="150"/>
          <w:sz w:val="28"/>
        </w:rPr>
        <w:t> </w:t>
      </w:r>
      <w:r>
        <w:rPr>
          <w:sz w:val="28"/>
        </w:rPr>
        <w:t>amparo</w:t>
      </w:r>
      <w:r>
        <w:rPr>
          <w:spacing w:val="80"/>
          <w:w w:val="150"/>
          <w:sz w:val="28"/>
        </w:rPr>
        <w:t> </w:t>
      </w:r>
      <w:r>
        <w:rPr>
          <w:sz w:val="28"/>
        </w:rPr>
        <w:t>do</w:t>
      </w:r>
      <w:r>
        <w:rPr>
          <w:spacing w:val="80"/>
          <w:w w:val="150"/>
          <w:sz w:val="28"/>
        </w:rPr>
        <w:t> </w:t>
      </w:r>
      <w:r>
        <w:rPr>
          <w:sz w:val="28"/>
        </w:rPr>
        <w:t>previsto</w:t>
      </w:r>
      <w:r>
        <w:rPr>
          <w:spacing w:val="80"/>
          <w:w w:val="150"/>
          <w:sz w:val="28"/>
        </w:rPr>
        <w:t> </w:t>
      </w:r>
      <w:r>
        <w:rPr>
          <w:sz w:val="28"/>
        </w:rPr>
        <w:t>no</w:t>
      </w:r>
      <w:r>
        <w:rPr>
          <w:spacing w:val="40"/>
          <w:sz w:val="28"/>
        </w:rPr>
        <w:t> </w:t>
      </w:r>
      <w:r>
        <w:rPr>
          <w:sz w:val="28"/>
        </w:rPr>
        <w:t>artigo</w:t>
      </w:r>
      <w:r>
        <w:rPr>
          <w:spacing w:val="80"/>
          <w:w w:val="150"/>
          <w:sz w:val="28"/>
        </w:rPr>
        <w:t> </w:t>
      </w:r>
      <w:r>
        <w:rPr>
          <w:sz w:val="28"/>
        </w:rPr>
        <w:t>2.7</w:t>
      </w:r>
      <w:r>
        <w:rPr>
          <w:spacing w:val="80"/>
          <w:w w:val="150"/>
          <w:sz w:val="28"/>
        </w:rPr>
        <w:t> </w:t>
      </w:r>
      <w:r>
        <w:rPr>
          <w:sz w:val="28"/>
        </w:rPr>
        <w:t>do</w:t>
      </w:r>
      <w:r>
        <w:rPr>
          <w:spacing w:val="40"/>
          <w:sz w:val="28"/>
        </w:rPr>
        <w:t> </w:t>
      </w:r>
      <w:r>
        <w:rPr>
          <w:sz w:val="28"/>
        </w:rPr>
        <w:t>Regulamento do</w:t>
      </w:r>
      <w:r>
        <w:rPr>
          <w:spacing w:val="40"/>
          <w:sz w:val="28"/>
        </w:rPr>
        <w:t> </w:t>
      </w:r>
      <w:r>
        <w:rPr>
          <w:sz w:val="28"/>
        </w:rPr>
        <w:t>X</w:t>
      </w:r>
      <w:r>
        <w:rPr>
          <w:spacing w:val="40"/>
          <w:sz w:val="28"/>
        </w:rPr>
        <w:t> </w:t>
      </w:r>
      <w:r>
        <w:rPr>
          <w:sz w:val="28"/>
        </w:rPr>
        <w:t>Congreso</w:t>
      </w:r>
      <w:r>
        <w:rPr>
          <w:spacing w:val="40"/>
          <w:sz w:val="28"/>
        </w:rPr>
        <w:t> </w:t>
      </w:r>
      <w:r>
        <w:rPr>
          <w:sz w:val="28"/>
        </w:rPr>
        <w:t>Extraordinario</w:t>
      </w:r>
      <w:r>
        <w:rPr>
          <w:spacing w:val="40"/>
          <w:sz w:val="28"/>
        </w:rPr>
        <w:t> </w:t>
      </w:r>
      <w:r>
        <w:rPr>
          <w:sz w:val="28"/>
        </w:rPr>
        <w:t>Local,</w:t>
      </w:r>
      <w:r>
        <w:rPr>
          <w:spacing w:val="40"/>
          <w:sz w:val="28"/>
        </w:rPr>
        <w:t> </w:t>
      </w:r>
      <w:r>
        <w:rPr>
          <w:b/>
          <w:sz w:val="28"/>
        </w:rPr>
        <w:t>da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o</w:t>
      </w:r>
      <w:r>
        <w:rPr>
          <w:b/>
          <w:spacing w:val="40"/>
          <w:sz w:val="28"/>
        </w:rPr>
        <w:t> </w:t>
      </w:r>
      <w:r>
        <w:rPr>
          <w:b/>
          <w:sz w:val="28"/>
        </w:rPr>
        <w:t>seu</w:t>
      </w:r>
    </w:p>
    <w:p>
      <w:pPr>
        <w:pStyle w:val="BodyText"/>
        <w:spacing w:before="1"/>
        <w:rPr>
          <w:b/>
          <w:sz w:val="28"/>
        </w:rPr>
      </w:pPr>
    </w:p>
    <w:p>
      <w:pPr>
        <w:tabs>
          <w:tab w:pos="9241" w:val="left" w:leader="none"/>
        </w:tabs>
        <w:spacing w:before="0"/>
        <w:ind w:left="539" w:right="0" w:firstLine="0"/>
        <w:jc w:val="left"/>
        <w:rPr>
          <w:b/>
          <w:sz w:val="28"/>
        </w:rPr>
      </w:pPr>
      <w:r>
        <w:rPr>
          <w:b/>
          <w:color w:val="1E4A90"/>
          <w:w w:val="110"/>
          <w:sz w:val="28"/>
        </w:rPr>
        <w:t>AVAL a: </w:t>
      </w:r>
      <w:r>
        <w:rPr>
          <w:rFonts w:ascii="Times New Roman"/>
          <w:color w:val="1E4A90"/>
          <w:sz w:val="28"/>
          <w:u w:val="single" w:color="1E4A90"/>
        </w:rPr>
        <w:tab/>
      </w:r>
      <w:r>
        <w:rPr>
          <w:b/>
          <w:color w:val="1E4A90"/>
          <w:spacing w:val="-4"/>
          <w:w w:val="110"/>
          <w:sz w:val="28"/>
        </w:rPr>
        <w:t>como</w:t>
      </w:r>
    </w:p>
    <w:p>
      <w:pPr>
        <w:spacing w:before="340"/>
        <w:ind w:left="712" w:right="570" w:firstLine="0"/>
        <w:jc w:val="center"/>
        <w:rPr>
          <w:b/>
          <w:sz w:val="28"/>
        </w:rPr>
      </w:pPr>
      <w:r>
        <w:rPr>
          <w:b/>
          <w:sz w:val="28"/>
        </w:rPr>
        <w:t>PRESIDENTE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LOCAL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NOVAS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XERACIÓNS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DA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CORUÑA</w:t>
      </w:r>
    </w:p>
    <w:p>
      <w:pPr>
        <w:spacing w:before="340"/>
        <w:ind w:left="136" w:right="0" w:firstLine="0"/>
        <w:jc w:val="left"/>
        <w:rPr>
          <w:b/>
          <w:sz w:val="28"/>
        </w:rPr>
      </w:pPr>
      <w:r>
        <w:rPr>
          <w:b/>
          <w:sz w:val="28"/>
        </w:rPr>
        <w:t>E,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DECLARO:</w:t>
      </w:r>
    </w:p>
    <w:p>
      <w:pPr>
        <w:pStyle w:val="BodyText"/>
        <w:spacing w:before="2"/>
        <w:rPr>
          <w:b/>
          <w:sz w:val="28"/>
        </w:rPr>
      </w:pPr>
    </w:p>
    <w:p>
      <w:pPr>
        <w:spacing w:before="0"/>
        <w:ind w:left="136" w:right="0" w:firstLine="0"/>
        <w:jc w:val="left"/>
        <w:rPr>
          <w:sz w:val="24"/>
        </w:rPr>
      </w:pPr>
      <w:r>
        <w:rPr>
          <w:sz w:val="24"/>
        </w:rPr>
        <w:t>Que</w:t>
      </w:r>
      <w:r>
        <w:rPr>
          <w:spacing w:val="31"/>
          <w:sz w:val="24"/>
        </w:rPr>
        <w:t> </w:t>
      </w:r>
      <w:r>
        <w:rPr>
          <w:sz w:val="24"/>
        </w:rPr>
        <w:t>estou</w:t>
      </w:r>
      <w:r>
        <w:rPr>
          <w:spacing w:val="31"/>
          <w:sz w:val="24"/>
        </w:rPr>
        <w:t> </w:t>
      </w:r>
      <w:r>
        <w:rPr>
          <w:sz w:val="24"/>
        </w:rPr>
        <w:t>afiliado/a</w:t>
      </w:r>
      <w:r>
        <w:rPr>
          <w:spacing w:val="32"/>
          <w:sz w:val="24"/>
        </w:rPr>
        <w:t> </w:t>
      </w:r>
      <w:r>
        <w:rPr>
          <w:sz w:val="24"/>
        </w:rPr>
        <w:t>e</w:t>
      </w:r>
      <w:r>
        <w:rPr>
          <w:spacing w:val="30"/>
          <w:sz w:val="24"/>
        </w:rPr>
        <w:t> </w:t>
      </w:r>
      <w:r>
        <w:rPr>
          <w:sz w:val="24"/>
        </w:rPr>
        <w:t>ao</w:t>
      </w:r>
      <w:r>
        <w:rPr>
          <w:spacing w:val="29"/>
          <w:sz w:val="24"/>
        </w:rPr>
        <w:t> </w:t>
      </w:r>
      <w:r>
        <w:rPr>
          <w:sz w:val="24"/>
        </w:rPr>
        <w:t>corrente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30"/>
          <w:sz w:val="24"/>
        </w:rPr>
        <w:t> </w:t>
      </w:r>
      <w:r>
        <w:rPr>
          <w:sz w:val="24"/>
        </w:rPr>
        <w:t>pagamento</w:t>
      </w:r>
      <w:r>
        <w:rPr>
          <w:spacing w:val="30"/>
          <w:sz w:val="24"/>
        </w:rPr>
        <w:t> </w:t>
      </w:r>
      <w:r>
        <w:rPr>
          <w:sz w:val="24"/>
        </w:rPr>
        <w:t>das</w:t>
      </w:r>
      <w:r>
        <w:rPr>
          <w:spacing w:val="30"/>
          <w:sz w:val="24"/>
        </w:rPr>
        <w:t> </w:t>
      </w:r>
      <w:r>
        <w:rPr>
          <w:sz w:val="24"/>
        </w:rPr>
        <w:t>miñas</w:t>
      </w:r>
      <w:r>
        <w:rPr>
          <w:spacing w:val="29"/>
          <w:sz w:val="24"/>
        </w:rPr>
        <w:t> </w:t>
      </w:r>
      <w:r>
        <w:rPr>
          <w:sz w:val="24"/>
        </w:rPr>
        <w:t>cotas</w:t>
      </w:r>
      <w:r>
        <w:rPr>
          <w:spacing w:val="30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afiliación,</w:t>
      </w:r>
    </w:p>
    <w:p>
      <w:pPr>
        <w:tabs>
          <w:tab w:pos="9334" w:val="left" w:leader="dot"/>
        </w:tabs>
        <w:spacing w:before="288"/>
        <w:ind w:left="4489" w:right="0" w:firstLine="0"/>
        <w:jc w:val="left"/>
        <w:rPr>
          <w:sz w:val="28"/>
        </w:rPr>
      </w:pPr>
      <w:r>
        <w:rPr>
          <w:sz w:val="28"/>
        </w:rPr>
        <w:t>En</w:t>
      </w:r>
      <w:r>
        <w:rPr>
          <w:spacing w:val="14"/>
          <w:sz w:val="28"/>
        </w:rPr>
        <w:t> </w:t>
      </w:r>
      <w:r>
        <w:rPr>
          <w:sz w:val="28"/>
        </w:rPr>
        <w:t>A</w:t>
      </w:r>
      <w:r>
        <w:rPr>
          <w:spacing w:val="21"/>
          <w:sz w:val="28"/>
        </w:rPr>
        <w:t> </w:t>
      </w:r>
      <w:r>
        <w:rPr>
          <w:sz w:val="28"/>
        </w:rPr>
        <w:t>Coruña,</w:t>
      </w:r>
      <w:r>
        <w:rPr>
          <w:spacing w:val="14"/>
          <w:sz w:val="28"/>
        </w:rPr>
        <w:t> </w:t>
      </w:r>
      <w:r>
        <w:rPr>
          <w:sz w:val="28"/>
        </w:rPr>
        <w:t>a</w:t>
      </w:r>
      <w:r>
        <w:rPr>
          <w:spacing w:val="17"/>
          <w:sz w:val="28"/>
        </w:rPr>
        <w:t> </w:t>
      </w:r>
      <w:r>
        <w:rPr>
          <w:sz w:val="28"/>
        </w:rPr>
        <w:t>….......</w:t>
      </w:r>
      <w:r>
        <w:rPr>
          <w:spacing w:val="13"/>
          <w:sz w:val="28"/>
        </w:rPr>
        <w:t> </w:t>
      </w:r>
      <w:r>
        <w:rPr>
          <w:spacing w:val="-5"/>
          <w:sz w:val="28"/>
        </w:rPr>
        <w:t>de</w:t>
      </w:r>
      <w:r>
        <w:rPr>
          <w:rFonts w:ascii="Times New Roman" w:hAnsi="Times New Roman"/>
          <w:sz w:val="28"/>
        </w:rPr>
        <w:tab/>
      </w:r>
      <w:r>
        <w:rPr>
          <w:sz w:val="28"/>
        </w:rPr>
        <w:t>de</w:t>
      </w:r>
      <w:r>
        <w:rPr>
          <w:spacing w:val="4"/>
          <w:sz w:val="28"/>
        </w:rPr>
        <w:t> </w:t>
      </w:r>
      <w:r>
        <w:rPr>
          <w:spacing w:val="-4"/>
          <w:sz w:val="28"/>
        </w:rPr>
        <w:t>2026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8"/>
        <w:rPr>
          <w:sz w:val="28"/>
        </w:rPr>
      </w:pPr>
    </w:p>
    <w:p>
      <w:pPr>
        <w:tabs>
          <w:tab w:pos="3966" w:val="left" w:leader="none"/>
          <w:tab w:pos="10254" w:val="left" w:leader="none"/>
        </w:tabs>
        <w:spacing w:before="1"/>
        <w:ind w:left="2687" w:right="0" w:firstLine="0"/>
        <w:jc w:val="left"/>
        <w:rPr>
          <w:rFonts w:ascii="Times New Roman"/>
          <w:sz w:val="28"/>
        </w:rPr>
      </w:pPr>
      <w:r>
        <w:rPr>
          <w:spacing w:val="-2"/>
          <w:sz w:val="28"/>
        </w:rPr>
        <w:t>Asinado:</w:t>
      </w:r>
      <w:r>
        <w:rPr>
          <w:sz w:val="28"/>
        </w:rPr>
        <w:tab/>
      </w:r>
      <w:r>
        <w:rPr>
          <w:rFonts w:ascii="Times New Roman"/>
          <w:sz w:val="28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8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721941</wp:posOffset>
                </wp:positionH>
                <wp:positionV relativeFrom="paragraph">
                  <wp:posOffset>280603</wp:posOffset>
                </wp:positionV>
                <wp:extent cx="6299835" cy="1384300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299835" cy="13843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56" w:lineRule="auto" w:before="161"/>
                              <w:ind w:left="107" w:right="98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efectos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cumprimento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normativa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protección</w:t>
                            </w:r>
                            <w:r>
                              <w:rPr>
                                <w:spacing w:val="-9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datos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infórmaselle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datos</w:t>
                            </w:r>
                            <w:r>
                              <w:rPr>
                                <w:spacing w:val="-7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10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nos</w:t>
                            </w:r>
                            <w:r>
                              <w:rPr>
                                <w:spacing w:val="-8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facilite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terán a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única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finalidade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verificación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do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seu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apoio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ao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candidato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de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que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se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cumpren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os</w:t>
                            </w:r>
                            <w:r>
                              <w:rPr>
                                <w:spacing w:val="-11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requisitos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previos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nos</w:t>
                            </w:r>
                            <w:r>
                              <w:rPr>
                                <w:spacing w:val="-12"/>
                                <w:w w:val="105"/>
                              </w:rPr>
                              <w:t> </w:t>
                            </w:r>
                            <w:r>
                              <w:rPr>
                                <w:w w:val="105"/>
                              </w:rPr>
                              <w:t>Estatutos Nacionais. Esta folla conservarase ata o final do período de impugnación e, no seu caso, á resolución da mesma. Despois serán destruídos.</w:t>
                            </w:r>
                          </w:p>
                          <w:p>
                            <w:pPr>
                              <w:pStyle w:val="BodyText"/>
                              <w:spacing w:line="259" w:lineRule="auto" w:before="165"/>
                              <w:ind w:left="107" w:right="99"/>
                              <w:jc w:val="both"/>
                            </w:pPr>
                            <w:r>
                              <w:rPr>
                                <w:w w:val="105"/>
                              </w:rPr>
                              <w:t>O Partido garante o exercicio dos dereitos de acceso, rectificación ou supresión, limitación do seu tratamento, a opoñerse ao tratamento e Dereito á portabilidade mediante o envío dun correo electrónico a </w:t>
                            </w:r>
                            <w:hyperlink r:id="rId8">
                              <w:r>
                                <w:rPr>
                                  <w:w w:val="105"/>
                                </w:rPr>
                                <w:t>atencion2@pp.es</w:t>
                              </w:r>
                            </w:hyperlink>
                            <w:r>
                              <w:rPr>
                                <w:w w:val="105"/>
                              </w:rPr>
                              <w:t>. Máis información en </w:t>
                            </w:r>
                            <w:hyperlink r:id="rId9">
                              <w:r>
                                <w:rPr>
                                  <w:w w:val="105"/>
                                </w:rPr>
                                <w:t>https://ppdegalicia.com/politica-de-</w:t>
                              </w:r>
                            </w:hyperlink>
                            <w:r>
                              <w:rPr>
                                <w:w w:val="105"/>
                              </w:rPr>
                              <w:t> privacidade/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6.845779pt;margin-top:22.094782pt;width:496.05pt;height:109pt;mso-position-horizontal-relative:page;mso-position-vertical-relative:paragraph;z-index:-15728128;mso-wrap-distance-left:0;mso-wrap-distance-right:0" type="#_x0000_t202" id="docshape8" filled="false" stroked="true" strokeweight=".479921pt" strokecolor="#000000">
                <v:textbox inset="0,0,0,0">
                  <w:txbxContent>
                    <w:p>
                      <w:pPr>
                        <w:pStyle w:val="BodyText"/>
                        <w:spacing w:line="256" w:lineRule="auto" w:before="161"/>
                        <w:ind w:left="107" w:right="98"/>
                        <w:jc w:val="both"/>
                      </w:pPr>
                      <w:r>
                        <w:rPr>
                          <w:w w:val="105"/>
                        </w:rPr>
                        <w:t>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efectos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cumprimento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normativa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protección</w:t>
                      </w:r>
                      <w:r>
                        <w:rPr>
                          <w:spacing w:val="-9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datos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infórmaselle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datos</w:t>
                      </w:r>
                      <w:r>
                        <w:rPr>
                          <w:spacing w:val="-7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10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nos</w:t>
                      </w:r>
                      <w:r>
                        <w:rPr>
                          <w:spacing w:val="-8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facilite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terán a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única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finalidade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verificación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do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seu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apoio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ao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candidato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de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que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se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cumpren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os</w:t>
                      </w:r>
                      <w:r>
                        <w:rPr>
                          <w:spacing w:val="-11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requisitos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previos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nos</w:t>
                      </w:r>
                      <w:r>
                        <w:rPr>
                          <w:spacing w:val="-12"/>
                          <w:w w:val="105"/>
                        </w:rPr>
                        <w:t> </w:t>
                      </w:r>
                      <w:r>
                        <w:rPr>
                          <w:w w:val="105"/>
                        </w:rPr>
                        <w:t>Estatutos Nacionais. Esta folla conservarase ata o final do período de impugnación e, no seu caso, á resolución da mesma. Despois serán destruídos.</w:t>
                      </w:r>
                    </w:p>
                    <w:p>
                      <w:pPr>
                        <w:pStyle w:val="BodyText"/>
                        <w:spacing w:line="259" w:lineRule="auto" w:before="165"/>
                        <w:ind w:left="107" w:right="99"/>
                        <w:jc w:val="both"/>
                      </w:pPr>
                      <w:r>
                        <w:rPr>
                          <w:w w:val="105"/>
                        </w:rPr>
                        <w:t>O Partido garante o exercicio dos dereitos de acceso, rectificación ou supresión, limitación do seu tratamento, a opoñerse ao tratamento e Dereito á portabilidade mediante o envío dun correo electrónico a </w:t>
                      </w:r>
                      <w:hyperlink r:id="rId8">
                        <w:r>
                          <w:rPr>
                            <w:w w:val="105"/>
                          </w:rPr>
                          <w:t>atencion2@pp.es</w:t>
                        </w:r>
                      </w:hyperlink>
                      <w:r>
                        <w:rPr>
                          <w:w w:val="105"/>
                        </w:rPr>
                        <w:t>. Máis información en </w:t>
                      </w:r>
                      <w:hyperlink r:id="rId9">
                        <w:r>
                          <w:rPr>
                            <w:w w:val="105"/>
                          </w:rPr>
                          <w:t>https://ppdegalicia.com/politica-de-</w:t>
                        </w:r>
                      </w:hyperlink>
                      <w:r>
                        <w:rPr>
                          <w:w w:val="105"/>
                        </w:rPr>
                        <w:t> privacidade/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line="266" w:lineRule="exact" w:before="141"/>
        <w:ind w:left="142" w:right="712" w:firstLine="0"/>
        <w:jc w:val="center"/>
        <w:rPr>
          <w:sz w:val="22"/>
        </w:rPr>
      </w:pPr>
      <w:r>
        <w:rPr>
          <w:sz w:val="22"/>
        </w:rPr>
        <w:t>Sánchez</w:t>
      </w:r>
      <w:r>
        <w:rPr>
          <w:spacing w:val="-7"/>
          <w:sz w:val="22"/>
        </w:rPr>
        <w:t> </w:t>
      </w:r>
      <w:r>
        <w:rPr>
          <w:sz w:val="22"/>
        </w:rPr>
        <w:t>Bregua,</w:t>
      </w:r>
      <w:r>
        <w:rPr>
          <w:spacing w:val="-6"/>
          <w:sz w:val="22"/>
        </w:rPr>
        <w:t> </w:t>
      </w:r>
      <w:r>
        <w:rPr>
          <w:sz w:val="22"/>
        </w:rPr>
        <w:t>5-6</w:t>
      </w:r>
      <w:r>
        <w:rPr>
          <w:spacing w:val="-7"/>
          <w:sz w:val="22"/>
        </w:rPr>
        <w:t> </w:t>
      </w:r>
      <w:r>
        <w:rPr>
          <w:sz w:val="22"/>
        </w:rPr>
        <w:t>4º</w:t>
      </w:r>
      <w:r>
        <w:rPr>
          <w:spacing w:val="7"/>
          <w:sz w:val="22"/>
        </w:rPr>
        <w:t> </w:t>
      </w:r>
      <w:r>
        <w:rPr>
          <w:sz w:val="22"/>
        </w:rPr>
        <w:t>|</w:t>
      </w:r>
      <w:r>
        <w:rPr>
          <w:spacing w:val="6"/>
          <w:sz w:val="22"/>
        </w:rPr>
        <w:t> </w:t>
      </w:r>
      <w:r>
        <w:rPr>
          <w:sz w:val="22"/>
        </w:rPr>
        <w:t>15004</w:t>
      </w:r>
      <w:r>
        <w:rPr>
          <w:spacing w:val="6"/>
          <w:sz w:val="22"/>
        </w:rPr>
        <w:t> </w:t>
      </w:r>
      <w:r>
        <w:rPr>
          <w:sz w:val="22"/>
        </w:rPr>
        <w:t>A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Coruña</w:t>
      </w:r>
    </w:p>
    <w:p>
      <w:pPr>
        <w:spacing w:line="266" w:lineRule="exact" w:before="0"/>
        <w:ind w:left="142" w:right="710" w:firstLine="0"/>
        <w:jc w:val="center"/>
        <w:rPr>
          <w:sz w:val="22"/>
        </w:rPr>
      </w:pPr>
      <w:r>
        <w:rPr>
          <w:sz w:val="22"/>
        </w:rPr>
        <w:t>Tlf.</w:t>
      </w:r>
      <w:r>
        <w:rPr>
          <w:spacing w:val="2"/>
          <w:sz w:val="22"/>
        </w:rPr>
        <w:t> </w:t>
      </w:r>
      <w:r>
        <w:rPr>
          <w:sz w:val="22"/>
        </w:rPr>
        <w:t>981</w:t>
      </w:r>
      <w:r>
        <w:rPr>
          <w:spacing w:val="-8"/>
          <w:sz w:val="22"/>
        </w:rPr>
        <w:t> </w:t>
      </w:r>
      <w:r>
        <w:rPr>
          <w:sz w:val="22"/>
        </w:rPr>
        <w:t>223</w:t>
      </w:r>
      <w:r>
        <w:rPr>
          <w:spacing w:val="-8"/>
          <w:sz w:val="22"/>
        </w:rPr>
        <w:t> </w:t>
      </w:r>
      <w:r>
        <w:rPr>
          <w:sz w:val="22"/>
        </w:rPr>
        <w:t>742</w:t>
      </w:r>
      <w:r>
        <w:rPr>
          <w:spacing w:val="2"/>
          <w:sz w:val="22"/>
        </w:rPr>
        <w:t> </w:t>
      </w:r>
      <w:r>
        <w:rPr>
          <w:sz w:val="22"/>
        </w:rPr>
        <w:t>|</w:t>
      </w:r>
      <w:r>
        <w:rPr>
          <w:spacing w:val="1"/>
          <w:sz w:val="22"/>
        </w:rPr>
        <w:t> </w:t>
      </w:r>
      <w:r>
        <w:rPr>
          <w:sz w:val="22"/>
        </w:rPr>
        <w:t>Correo</w:t>
      </w:r>
      <w:r>
        <w:rPr>
          <w:spacing w:val="5"/>
          <w:sz w:val="22"/>
        </w:rPr>
        <w:t> </w:t>
      </w:r>
      <w:r>
        <w:rPr>
          <w:sz w:val="22"/>
        </w:rPr>
        <w:t>electrónico:</w:t>
      </w:r>
      <w:r>
        <w:rPr>
          <w:spacing w:val="6"/>
          <w:sz w:val="22"/>
        </w:rPr>
        <w:t> </w:t>
      </w:r>
      <w:hyperlink r:id="rId10">
        <w:r>
          <w:rPr>
            <w:spacing w:val="-2"/>
            <w:sz w:val="22"/>
          </w:rPr>
          <w:t>corunya@pp.es</w:t>
        </w:r>
      </w:hyperlink>
    </w:p>
    <w:sectPr>
      <w:type w:val="continuous"/>
      <w:pgSz w:w="11910" w:h="16840"/>
      <w:pgMar w:top="0" w:bottom="280" w:left="992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16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hyperlink" Target="mailto:atencion2@pp.es" TargetMode="External"/><Relationship Id="rId9" Type="http://schemas.openxmlformats.org/officeDocument/2006/relationships/hyperlink" Target="https://ppdegalicia.com/politica-de-" TargetMode="External"/><Relationship Id="rId10" Type="http://schemas.openxmlformats.org/officeDocument/2006/relationships/hyperlink" Target="mailto:corunya@pp.es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2026-03-30T10:59:58Z</dcterms:created>
  <dcterms:modified xsi:type="dcterms:W3CDTF">2026-03-30T10:59:58Z</dcterms:modified>
</cp:coreProperties>
</file>